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B37" w:rsidRPr="00843B37" w:rsidRDefault="00843B37" w:rsidP="00843B37">
      <w:pPr>
        <w:jc w:val="center"/>
        <w:rPr>
          <w:rFonts w:ascii="ＭＳ ゴシック" w:eastAsia="ＭＳ ゴシック" w:hAnsi="ＭＳ ゴシック"/>
          <w:sz w:val="36"/>
          <w:szCs w:val="36"/>
        </w:rPr>
      </w:pPr>
      <w:r w:rsidRPr="00843B37">
        <w:rPr>
          <w:rFonts w:ascii="ＭＳ ゴシック" w:eastAsia="ＭＳ ゴシック" w:hAnsi="ＭＳ ゴシック" w:hint="eastAsia"/>
          <w:sz w:val="36"/>
          <w:szCs w:val="36"/>
        </w:rPr>
        <w:t>機能強化加算に係る院内掲示</w:t>
      </w:r>
    </w:p>
    <w:p w:rsidR="00843B37" w:rsidRDefault="00843B37" w:rsidP="00843B37">
      <w:pPr>
        <w:jc w:val="center"/>
        <w:rPr>
          <w:rFonts w:ascii="ＭＳ ゴシック" w:eastAsia="ＭＳ ゴシック" w:hAnsi="ＭＳ ゴシック"/>
          <w:sz w:val="24"/>
        </w:rPr>
      </w:pPr>
    </w:p>
    <w:p w:rsidR="00843B37" w:rsidRPr="00843B37" w:rsidRDefault="00843B37" w:rsidP="00843B37">
      <w:pPr>
        <w:jc w:val="center"/>
        <w:rPr>
          <w:rFonts w:ascii="ＭＳ ゴシック" w:eastAsia="ＭＳ ゴシック" w:hAnsi="ＭＳ ゴシック" w:hint="eastAsia"/>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simplePos x="0" y="0"/>
                <wp:positionH relativeFrom="column">
                  <wp:posOffset>420370</wp:posOffset>
                </wp:positionH>
                <wp:positionV relativeFrom="paragraph">
                  <wp:posOffset>105410</wp:posOffset>
                </wp:positionV>
                <wp:extent cx="4885130" cy="767329"/>
                <wp:effectExtent l="12700" t="12700" r="17145" b="7620"/>
                <wp:wrapNone/>
                <wp:docPr id="1" name="角丸四角形 1"/>
                <wp:cNvGraphicFramePr/>
                <a:graphic xmlns:a="http://schemas.openxmlformats.org/drawingml/2006/main">
                  <a:graphicData uri="http://schemas.microsoft.com/office/word/2010/wordprocessingShape">
                    <wps:wsp>
                      <wps:cNvSpPr/>
                      <wps:spPr>
                        <a:xfrm>
                          <a:off x="0" y="0"/>
                          <a:ext cx="4885130" cy="767329"/>
                        </a:xfrm>
                        <a:prstGeom prst="roundRect">
                          <a:avLst/>
                        </a:prstGeom>
                        <a:noFill/>
                        <a:ln w="19050" cmpd="thinThick"/>
                      </wps:spPr>
                      <wps:style>
                        <a:lnRef idx="2">
                          <a:schemeClr val="accent1">
                            <a:shade val="50000"/>
                          </a:schemeClr>
                        </a:lnRef>
                        <a:fillRef idx="1">
                          <a:schemeClr val="accent1"/>
                        </a:fillRef>
                        <a:effectRef idx="0">
                          <a:schemeClr val="accent1"/>
                        </a:effectRef>
                        <a:fontRef idx="minor">
                          <a:schemeClr val="lt1"/>
                        </a:fontRef>
                      </wps:style>
                      <wps:txbx>
                        <w:txbxContent>
                          <w:p w:rsidR="00843B37" w:rsidRPr="00843B37" w:rsidRDefault="00843B37" w:rsidP="00843B37">
                            <w:pPr>
                              <w:rPr>
                                <w:rFonts w:ascii="ＭＳ ゴシック" w:eastAsia="ＭＳ ゴシック" w:hAnsi="ＭＳ ゴシック" w:hint="eastAsia"/>
                                <w:color w:val="000000" w:themeColor="text1"/>
                                <w:sz w:val="24"/>
                              </w:rPr>
                            </w:pPr>
                            <w:r w:rsidRPr="00843B37">
                              <w:rPr>
                                <w:rFonts w:ascii="ＭＳ ゴシック" w:eastAsia="ＭＳ ゴシック" w:hAnsi="ＭＳ ゴシック" w:hint="eastAsia"/>
                                <w:color w:val="000000" w:themeColor="text1"/>
                                <w:sz w:val="24"/>
                              </w:rPr>
                              <w:t>当院は「かかりつけ医」として次のような取組みを行っています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1" o:spid="_x0000_s1026" style="position:absolute;left:0;text-align:left;margin-left:33.1pt;margin-top:8.3pt;width:384.65pt;height:60.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" filled="f" strokecolor="#1f3763 [1604]" strokeweight="1.5pt">
                <v:stroke linestyle="thinThick" joinstyle="miter"/>
                <v:textbox>
                  <w:txbxContent>
                    <w:p w:rsidR="00843B37" w:rsidRPr="00843B37" w:rsidRDefault="00843B37" w:rsidP="00843B37">
                      <w:pPr>
                        <w:rPr>
                          <w:rFonts w:ascii="ＭＳ ゴシック" w:eastAsia="ＭＳ ゴシック" w:hAnsi="ＭＳ ゴシック" w:hint="eastAsia"/>
                          <w:color w:val="000000" w:themeColor="text1"/>
                          <w:sz w:val="24"/>
                        </w:rPr>
                      </w:pPr>
                      <w:r w:rsidRPr="00843B37">
                        <w:rPr>
                          <w:rFonts w:ascii="ＭＳ ゴシック" w:eastAsia="ＭＳ ゴシック" w:hAnsi="ＭＳ ゴシック" w:hint="eastAsia"/>
                          <w:color w:val="000000" w:themeColor="text1"/>
                          <w:sz w:val="24"/>
                        </w:rPr>
                        <w:t>当院は「かかりつけ医」として次のような取組みを行っています</w:t>
                      </w:r>
                    </w:p>
                  </w:txbxContent>
                </v:textbox>
              </v:roundrect>
            </w:pict>
          </mc:Fallback>
        </mc:AlternateContent>
      </w:r>
    </w:p>
    <w:p w:rsidR="00843B37" w:rsidRDefault="00843B37" w:rsidP="00843B37">
      <w:pPr>
        <w:rPr>
          <w:rFonts w:ascii="ＭＳ ゴシック" w:eastAsia="ＭＳ ゴシック" w:hAnsi="ＭＳ ゴシック"/>
          <w:sz w:val="24"/>
        </w:rPr>
      </w:pPr>
    </w:p>
    <w:p w:rsidR="00843B37" w:rsidRDefault="00843B37" w:rsidP="00843B37">
      <w:pPr>
        <w:rPr>
          <w:rFonts w:ascii="ＭＳ ゴシック" w:eastAsia="ＭＳ ゴシック" w:hAnsi="ＭＳ ゴシック"/>
          <w:sz w:val="24"/>
        </w:rPr>
      </w:pPr>
    </w:p>
    <w:p w:rsidR="00843B37" w:rsidRDefault="00843B37" w:rsidP="00843B37">
      <w:pPr>
        <w:rPr>
          <w:rFonts w:ascii="ＭＳ ゴシック" w:eastAsia="ＭＳ ゴシック" w:hAnsi="ＭＳ ゴシック"/>
          <w:sz w:val="24"/>
        </w:rPr>
      </w:pPr>
    </w:p>
    <w:p w:rsidR="00843B37" w:rsidRDefault="00843B37" w:rsidP="00843B37">
      <w:pPr>
        <w:rPr>
          <w:rFonts w:ascii="ＭＳ ゴシック" w:eastAsia="ＭＳ ゴシック" w:hAnsi="ＭＳ ゴシック"/>
          <w:sz w:val="24"/>
        </w:rPr>
      </w:pPr>
    </w:p>
    <w:p w:rsidR="00843B37" w:rsidRPr="00843B37" w:rsidRDefault="00843B37" w:rsidP="00843B37">
      <w:pPr>
        <w:rPr>
          <w:rFonts w:ascii="ＭＳ ゴシック" w:eastAsia="ＭＳ ゴシック" w:hAnsi="ＭＳ ゴシック" w:hint="eastAsia"/>
          <w:sz w:val="24"/>
        </w:rPr>
      </w:pPr>
    </w:p>
    <w:p w:rsidR="00843B37" w:rsidRPr="00843B37" w:rsidRDefault="00843B37" w:rsidP="00843B37">
      <w:pPr>
        <w:rPr>
          <w:rFonts w:ascii="ＭＳ ゴシック" w:eastAsia="ＭＳ ゴシック" w:hAnsi="ＭＳ ゴシック"/>
          <w:sz w:val="28"/>
          <w:szCs w:val="28"/>
        </w:rPr>
      </w:pPr>
      <w:r w:rsidRPr="00843B37">
        <w:rPr>
          <w:rFonts w:ascii="ＭＳ ゴシック" w:eastAsia="ＭＳ ゴシック" w:hAnsi="ＭＳ ゴシック" w:hint="eastAsia"/>
          <w:sz w:val="28"/>
          <w:szCs w:val="28"/>
        </w:rPr>
        <w:t>○</w:t>
      </w:r>
      <w:r w:rsidRPr="00843B37">
        <w:rPr>
          <w:rFonts w:ascii="ＭＳ ゴシック" w:eastAsia="ＭＳ ゴシック" w:hAnsi="ＭＳ ゴシック" w:hint="eastAsia"/>
          <w:sz w:val="28"/>
          <w:szCs w:val="28"/>
        </w:rPr>
        <w:t xml:space="preserve">　</w:t>
      </w:r>
      <w:r w:rsidRPr="00843B37">
        <w:rPr>
          <w:rFonts w:ascii="ＭＳ ゴシック" w:eastAsia="ＭＳ ゴシック" w:hAnsi="ＭＳ ゴシック"/>
          <w:sz w:val="28"/>
          <w:szCs w:val="28"/>
        </w:rPr>
        <w:t>健康診断の結果に関する相談等、健康管理に関するご相談に応じます。必要に応じ、専門の医師・医療機関をご紹介します。</w:t>
      </w:r>
    </w:p>
    <w:p w:rsidR="00843B37" w:rsidRPr="00843B37" w:rsidRDefault="00843B37" w:rsidP="00843B37">
      <w:pPr>
        <w:rPr>
          <w:rFonts w:ascii="ＭＳ ゴシック" w:eastAsia="ＭＳ ゴシック" w:hAnsi="ＭＳ ゴシック"/>
          <w:sz w:val="28"/>
          <w:szCs w:val="28"/>
        </w:rPr>
      </w:pPr>
      <w:r w:rsidRPr="00843B37">
        <w:rPr>
          <w:rFonts w:ascii="ＭＳ ゴシック" w:eastAsia="ＭＳ ゴシック" w:hAnsi="ＭＳ ゴシック" w:hint="eastAsia"/>
          <w:sz w:val="28"/>
          <w:szCs w:val="28"/>
        </w:rPr>
        <w:t>○</w:t>
      </w:r>
      <w:r w:rsidRPr="00843B37">
        <w:rPr>
          <w:rFonts w:ascii="ＭＳ ゴシック" w:eastAsia="ＭＳ ゴシック" w:hAnsi="ＭＳ ゴシック" w:hint="eastAsia"/>
          <w:sz w:val="28"/>
          <w:szCs w:val="28"/>
        </w:rPr>
        <w:t xml:space="preserve">　</w:t>
      </w:r>
      <w:r w:rsidRPr="00843B37">
        <w:rPr>
          <w:rFonts w:ascii="ＭＳ ゴシック" w:eastAsia="ＭＳ ゴシック" w:hAnsi="ＭＳ ゴシック"/>
          <w:sz w:val="28"/>
          <w:szCs w:val="28"/>
        </w:rPr>
        <w:t>介護・保健・福祉サービスの利用に関するご相談に応じます。</w:t>
      </w:r>
    </w:p>
    <w:p w:rsidR="00843B37" w:rsidRPr="00843B37" w:rsidRDefault="00843B37" w:rsidP="00843B37">
      <w:pPr>
        <w:rPr>
          <w:rFonts w:ascii="ＭＳ ゴシック" w:eastAsia="ＭＳ ゴシック" w:hAnsi="ＭＳ ゴシック"/>
          <w:sz w:val="28"/>
          <w:szCs w:val="28"/>
        </w:rPr>
      </w:pPr>
      <w:r w:rsidRPr="00843B37">
        <w:rPr>
          <w:rFonts w:ascii="ＭＳ ゴシック" w:eastAsia="ＭＳ ゴシック" w:hAnsi="ＭＳ ゴシック" w:hint="eastAsia"/>
          <w:sz w:val="28"/>
          <w:szCs w:val="28"/>
        </w:rPr>
        <w:t>○</w:t>
      </w:r>
      <w:r w:rsidRPr="00843B37">
        <w:rPr>
          <w:rFonts w:ascii="ＭＳ ゴシック" w:eastAsia="ＭＳ ゴシック" w:hAnsi="ＭＳ ゴシック" w:hint="eastAsia"/>
          <w:sz w:val="28"/>
          <w:szCs w:val="28"/>
        </w:rPr>
        <w:t xml:space="preserve">　</w:t>
      </w:r>
      <w:r w:rsidRPr="00843B37">
        <w:rPr>
          <w:rFonts w:ascii="ＭＳ ゴシック" w:eastAsia="ＭＳ ゴシック" w:hAnsi="ＭＳ ゴシック"/>
          <w:sz w:val="28"/>
          <w:szCs w:val="28"/>
        </w:rPr>
        <w:t>夜間，休日の問い合わせへの対応を行っています。</w:t>
      </w:r>
    </w:p>
    <w:p w:rsidR="00843B37" w:rsidRPr="00843B37" w:rsidRDefault="00843B37" w:rsidP="00843B37">
      <w:pPr>
        <w:rPr>
          <w:rFonts w:ascii="ＭＳ ゴシック" w:eastAsia="ＭＳ ゴシック" w:hAnsi="ＭＳ ゴシック"/>
          <w:sz w:val="28"/>
          <w:szCs w:val="28"/>
        </w:rPr>
      </w:pPr>
      <w:r w:rsidRPr="00843B37">
        <w:rPr>
          <w:rFonts w:ascii="ＭＳ ゴシック" w:eastAsia="ＭＳ ゴシック" w:hAnsi="ＭＳ ゴシック" w:hint="eastAsia"/>
          <w:sz w:val="28"/>
          <w:szCs w:val="28"/>
        </w:rPr>
        <w:t>○</w:t>
      </w:r>
      <w:r w:rsidRPr="00843B37">
        <w:rPr>
          <w:rFonts w:ascii="ＭＳ ゴシック" w:eastAsia="ＭＳ ゴシック" w:hAnsi="ＭＳ ゴシック" w:hint="eastAsia"/>
          <w:sz w:val="28"/>
          <w:szCs w:val="28"/>
        </w:rPr>
        <w:t xml:space="preserve">　</w:t>
      </w:r>
      <w:r w:rsidRPr="00843B37">
        <w:rPr>
          <w:rFonts w:ascii="ＭＳ ゴシック" w:eastAsia="ＭＳ ゴシック" w:hAnsi="ＭＳ ゴシック"/>
          <w:sz w:val="28"/>
          <w:szCs w:val="28"/>
        </w:rPr>
        <w:t>日本医師会かかりつけ医機能研修制度　応用研修会を修了しています。</w:t>
      </w:r>
    </w:p>
    <w:p w:rsidR="00843B37" w:rsidRPr="00843B37" w:rsidRDefault="00843B37" w:rsidP="00843B37">
      <w:pPr>
        <w:rPr>
          <w:rFonts w:ascii="ＭＳ ゴシック" w:eastAsia="ＭＳ ゴシック" w:hAnsi="ＭＳ ゴシック"/>
          <w:sz w:val="28"/>
          <w:szCs w:val="28"/>
        </w:rPr>
      </w:pPr>
    </w:p>
    <w:p w:rsidR="00843B37" w:rsidRPr="00843B37" w:rsidRDefault="00843B37" w:rsidP="00843B37">
      <w:pPr>
        <w:rPr>
          <w:rFonts w:ascii="ＭＳ ゴシック" w:eastAsia="ＭＳ ゴシック" w:hAnsi="ＭＳ ゴシック"/>
          <w:sz w:val="24"/>
        </w:rPr>
      </w:pPr>
    </w:p>
    <w:p w:rsidR="00843B37" w:rsidRPr="00843B37" w:rsidRDefault="00843B37" w:rsidP="00843B37">
      <w:pPr>
        <w:jc w:val="center"/>
        <w:rPr>
          <w:rFonts w:ascii="ＭＳ ゴシック" w:eastAsia="ＭＳ ゴシック" w:hAnsi="ＭＳ ゴシック"/>
          <w:sz w:val="36"/>
          <w:szCs w:val="36"/>
        </w:rPr>
      </w:pPr>
      <w:r w:rsidRPr="00843B37">
        <w:rPr>
          <w:rFonts w:ascii="ＭＳ ゴシック" w:eastAsia="ＭＳ ゴシック" w:hAnsi="ＭＳ ゴシック" w:hint="eastAsia"/>
          <w:sz w:val="36"/>
          <w:szCs w:val="36"/>
        </w:rPr>
        <w:t>医療法人社団　〇〇会</w:t>
      </w:r>
    </w:p>
    <w:p w:rsidR="00843B37" w:rsidRPr="00843B37" w:rsidRDefault="00843B37" w:rsidP="00843B37">
      <w:pPr>
        <w:jc w:val="center"/>
        <w:rPr>
          <w:rFonts w:ascii="ＭＳ ゴシック" w:eastAsia="ＭＳ ゴシック" w:hAnsi="ＭＳ ゴシック"/>
          <w:sz w:val="36"/>
          <w:szCs w:val="36"/>
        </w:rPr>
      </w:pPr>
      <w:r w:rsidRPr="00843B37">
        <w:rPr>
          <w:rFonts w:ascii="ＭＳ ゴシック" w:eastAsia="ＭＳ ゴシック" w:hAnsi="ＭＳ ゴシック" w:hint="eastAsia"/>
          <w:sz w:val="36"/>
          <w:szCs w:val="36"/>
        </w:rPr>
        <w:t>〇〇病院</w:t>
      </w:r>
    </w:p>
    <w:p w:rsidR="00843B37" w:rsidRPr="00843B37" w:rsidRDefault="00843B37" w:rsidP="00843B37">
      <w:pPr>
        <w:jc w:val="center"/>
        <w:rPr>
          <w:rFonts w:ascii="ＭＳ ゴシック" w:eastAsia="ＭＳ ゴシック" w:hAnsi="ＭＳ ゴシック"/>
          <w:sz w:val="36"/>
          <w:szCs w:val="36"/>
        </w:rPr>
      </w:pPr>
      <w:r w:rsidRPr="00843B37">
        <w:rPr>
          <w:rFonts w:ascii="ＭＳ ゴシック" w:eastAsia="ＭＳ ゴシック" w:hAnsi="ＭＳ ゴシック"/>
          <w:sz w:val="36"/>
          <w:szCs w:val="36"/>
        </w:rPr>
        <w:t>0568ー45ー6789</w:t>
      </w:r>
    </w:p>
    <w:p w:rsidR="00843B37" w:rsidRPr="00843B37" w:rsidRDefault="00843B37" w:rsidP="00843B37">
      <w:pPr>
        <w:rPr>
          <w:rFonts w:ascii="ＭＳ ゴシック" w:eastAsia="ＭＳ ゴシック" w:hAnsi="ＭＳ ゴシック"/>
          <w:sz w:val="24"/>
        </w:rPr>
      </w:pPr>
    </w:p>
    <w:p w:rsidR="00843B37" w:rsidRPr="00843B37" w:rsidRDefault="00843B37" w:rsidP="00843B37">
      <w:pPr>
        <w:rPr>
          <w:rFonts w:ascii="ＭＳ ゴシック" w:eastAsia="ＭＳ ゴシック" w:hAnsi="ＭＳ ゴシック"/>
          <w:sz w:val="24"/>
        </w:rPr>
      </w:pPr>
    </w:p>
    <w:p w:rsidR="00843B37" w:rsidRPr="00843B37" w:rsidRDefault="00843B37" w:rsidP="00843B37">
      <w:pPr>
        <w:rPr>
          <w:rFonts w:ascii="ＭＳ ゴシック" w:eastAsia="ＭＳ ゴシック" w:hAnsi="ＭＳ ゴシック"/>
          <w:sz w:val="24"/>
        </w:rPr>
      </w:pPr>
      <w:r w:rsidRPr="00843B37">
        <w:rPr>
          <w:rFonts w:ascii="ＭＳ ゴシック" w:eastAsia="ＭＳ ゴシック" w:hAnsi="ＭＳ ゴシック" w:hint="eastAsia"/>
          <w:sz w:val="24"/>
        </w:rPr>
        <w:t>※厚生労働省や都道府県のホームページにある「医療機能情報提供制度」のページで、かかりつけ医機能を有する医療機関等の地域の医療機関が検索できます。</w:t>
      </w:r>
    </w:p>
    <w:p w:rsidR="00843B37" w:rsidRPr="00843B37" w:rsidRDefault="00843B37" w:rsidP="00843B37">
      <w:pPr>
        <w:ind w:firstLine="840"/>
        <w:rPr>
          <w:rFonts w:ascii="ＭＳ ゴシック" w:eastAsia="ＭＳ ゴシック" w:hAnsi="ＭＳ ゴシック"/>
          <w:sz w:val="24"/>
        </w:rPr>
      </w:pPr>
      <w:r w:rsidRPr="00843B37">
        <w:rPr>
          <w:rFonts w:ascii="ＭＳ ゴシック" w:eastAsia="ＭＳ ゴシック" w:hAnsi="ＭＳ ゴシック" w:hint="eastAsia"/>
          <w:sz w:val="24"/>
        </w:rPr>
        <w:t>あいち医療情報ネット</w:t>
      </w:r>
    </w:p>
    <w:p w:rsidR="00064320" w:rsidRPr="00843B37" w:rsidRDefault="00843B37" w:rsidP="00843B37">
      <w:pPr>
        <w:ind w:left="840" w:firstLine="840"/>
        <w:rPr>
          <w:rFonts w:ascii="ＭＳ ゴシック" w:eastAsia="ＭＳ ゴシック" w:hAnsi="ＭＳ ゴシック"/>
          <w:sz w:val="24"/>
        </w:rPr>
      </w:pPr>
      <w:r w:rsidRPr="00843B37">
        <w:rPr>
          <w:rFonts w:ascii="ＭＳ ゴシック" w:eastAsia="ＭＳ ゴシック" w:hAnsi="ＭＳ ゴシック"/>
          <w:sz w:val="24"/>
        </w:rPr>
        <w:t>https://iryojoho.pref.aichi.jp</w:t>
      </w:r>
      <w:bookmarkStart w:id="0" w:name="_GoBack"/>
      <w:bookmarkEnd w:id="0"/>
    </w:p>
    <w:sectPr w:rsidR="00064320" w:rsidRPr="00843B37" w:rsidSect="00843B37">
      <w:pgSz w:w="11900" w:h="16840"/>
      <w:pgMar w:top="1985" w:right="1701" w:bottom="1701" w:left="1701" w:header="851" w:footer="992" w:gutter="0"/>
      <w:pgBorders w:offsetFrom="page">
        <w:top w:val="zigZag" w:sz="12" w:space="24" w:color="auto"/>
        <w:left w:val="zigZag" w:sz="12" w:space="24" w:color="auto"/>
        <w:bottom w:val="zigZag" w:sz="12" w:space="24" w:color="auto"/>
        <w:right w:val="zigZag" w:sz="12" w:space="24" w:color="auto"/>
      </w:pgBorder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37"/>
    <w:rsid w:val="00064320"/>
    <w:rsid w:val="0051723E"/>
    <w:rsid w:val="00843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BBE919"/>
  <w15:chartTrackingRefBased/>
  <w15:docId w15:val="{52597325-9F11-B340-AF52-25BD2E31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hosoya kunio</dc:creator>
  <cp:keywords/>
  <dc:description/>
  <cp:lastModifiedBy>hosoya kunio</cp:lastModifiedBy>
  <cp:revision>1</cp:revision>
  <dcterms:created xsi:type="dcterms:W3CDTF">2020-03-25T17:25:00Z</dcterms:created>
  <dcterms:modified xsi:type="dcterms:W3CDTF">2020-03-25T17:30:00Z</dcterms:modified>
</cp:coreProperties>
</file>